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E73CA" w14:textId="77777777" w:rsidR="0065277A" w:rsidRDefault="0065277A" w:rsidP="0065277A">
      <w:pPr>
        <w:pStyle w:val="Heading1"/>
      </w:pPr>
      <w:r>
        <w:t>Building Your Emergency Kit: Essential Items Every Prepper Should Have</w:t>
      </w:r>
    </w:p>
    <w:p w14:paraId="497CEDCA" w14:textId="77777777" w:rsidR="0065277A" w:rsidRDefault="0065277A" w:rsidP="0065277A"/>
    <w:p w14:paraId="58BB3D51" w14:textId="77777777" w:rsidR="0065277A" w:rsidRDefault="0065277A" w:rsidP="0065277A">
      <w:r>
        <w:t>Prepping for emergencies necessitates the creation of a well-equipped emergency kit. Here, we delve into the crucial components that every prepper should include in their emergency kit to ensure preparedness for any situation.</w:t>
      </w:r>
    </w:p>
    <w:p w14:paraId="222C2B96" w14:textId="77777777" w:rsidR="0065277A" w:rsidRDefault="0065277A" w:rsidP="0065277A"/>
    <w:p w14:paraId="1390E732" w14:textId="77777777" w:rsidR="0065277A" w:rsidRDefault="0065277A" w:rsidP="0065277A">
      <w:r>
        <w:t>Food and Water: Start by stockpiling non-perishable food items with a long shelf life, such as canned goods, dried fruits, nuts, and energy bars. Aim to have at least a three-day supply of food for each person in your household. Additionally, store one gallon of water per person per day for drinking and sanitation purposes. Consider investing in water purification tablets or filters for emergency use.</w:t>
      </w:r>
    </w:p>
    <w:p w14:paraId="39022A81" w14:textId="77777777" w:rsidR="0065277A" w:rsidRDefault="0065277A" w:rsidP="0065277A"/>
    <w:p w14:paraId="23255954" w14:textId="77777777" w:rsidR="0065277A" w:rsidRDefault="0065277A" w:rsidP="0065277A">
      <w:r>
        <w:t>First Aid Supplies: Assemble a comprehensive first aid kit containing bandages, gauze pads, adhesive tape, antiseptic wipes, scissors, tweezers, pain relievers, antihistamines, and any necessary prescription medications. Include a first aid manual for reference and ensure that everyone in your household knows how to use the supplies effectively.</w:t>
      </w:r>
    </w:p>
    <w:p w14:paraId="6AE0A369" w14:textId="77777777" w:rsidR="0065277A" w:rsidRDefault="0065277A" w:rsidP="0065277A"/>
    <w:p w14:paraId="46E9E051" w14:textId="77777777" w:rsidR="0065277A" w:rsidRDefault="0065277A" w:rsidP="0065277A">
      <w:r>
        <w:t>Emergency Shelter and Clothing: Prepare for sheltering in place or evacuation by including items such as tents, sleeping bags, blankets, and emergency thermal blankets in your kit. Pack sturdy footwear, extra clothing, and rain gear to protect against inclement weather conditions.</w:t>
      </w:r>
    </w:p>
    <w:p w14:paraId="154F4FEE" w14:textId="77777777" w:rsidR="0065277A" w:rsidRDefault="0065277A" w:rsidP="0065277A"/>
    <w:p w14:paraId="1EBA2266" w14:textId="77777777" w:rsidR="0065277A" w:rsidRDefault="0065277A" w:rsidP="0065277A">
      <w:r>
        <w:t>Tools and Equipment: Equip your emergency kit with essential tools and equipment for survival and self-sufficiency. Include a multi-tool, flashlight, batteries, duct tape, rope, a whistle for signaling, and a manual can opener. Consider adding a fire starter, matches, and a portable stove for cooking and warmth.</w:t>
      </w:r>
    </w:p>
    <w:p w14:paraId="65C65AB9" w14:textId="77777777" w:rsidR="0065277A" w:rsidRDefault="0065277A" w:rsidP="0065277A"/>
    <w:p w14:paraId="059369D7" w14:textId="77777777" w:rsidR="0065277A" w:rsidRDefault="0065277A" w:rsidP="0065277A">
      <w:r>
        <w:t>Communication Devices: Stay connected with reliable communication devices such as a battery-powered or hand-crank radio, two-way radios, and a whistle for signaling. Include spare batteries and a solar-powered charger for electronic devices.</w:t>
      </w:r>
    </w:p>
    <w:p w14:paraId="03500F89" w14:textId="77777777" w:rsidR="0065277A" w:rsidRDefault="0065277A" w:rsidP="0065277A"/>
    <w:p w14:paraId="3170B79D" w14:textId="77777777" w:rsidR="0065277A" w:rsidRDefault="0065277A" w:rsidP="0065277A">
      <w:r>
        <w:t>Personal Hygiene and Sanitation: Maintain personal hygiene and sanitation by including items such as hand sanitizer, soap, disposable gloves, toilet paper, feminine hygiene products, and garbage bags in your emergency kit.</w:t>
      </w:r>
    </w:p>
    <w:p w14:paraId="4C40C865" w14:textId="77777777" w:rsidR="0065277A" w:rsidRDefault="0065277A" w:rsidP="0065277A"/>
    <w:p w14:paraId="6C54AAAC" w14:textId="77777777" w:rsidR="0065277A" w:rsidRDefault="0065277A" w:rsidP="0065277A">
      <w:r>
        <w:t>Important Documents and Supplies: Keep copies of important documents such as identification, insurance policies, medical records, and emergency contact information in a waterproof container. Pack additional supplies such as cash, a map of your area, and a list of emergency contacts.</w:t>
      </w:r>
    </w:p>
    <w:p w14:paraId="07247C7A" w14:textId="77777777" w:rsidR="0065277A" w:rsidRDefault="0065277A" w:rsidP="0065277A"/>
    <w:p w14:paraId="0141C855" w14:textId="1DC80EB1" w:rsidR="00D23755" w:rsidRDefault="0065277A" w:rsidP="0065277A">
      <w:r>
        <w:t>By assembling a comprehensive emergency kit that addresses your basic needs, you can ensure preparedness and resilience in the face of emergencies.</w:t>
      </w:r>
    </w:p>
    <w:sectPr w:rsidR="00D23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7A"/>
    <w:rsid w:val="00316307"/>
    <w:rsid w:val="0065277A"/>
    <w:rsid w:val="00A9176B"/>
    <w:rsid w:val="00BB2FD9"/>
    <w:rsid w:val="00BD6975"/>
    <w:rsid w:val="00D2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982B3"/>
  <w15:chartTrackingRefBased/>
  <w15:docId w15:val="{A659DBAF-EB57-4C21-AD49-F29AC65C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7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7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7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7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7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7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7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7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7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7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7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7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77A"/>
    <w:rPr>
      <w:rFonts w:eastAsiaTheme="majorEastAsia" w:cstheme="majorBidi"/>
      <w:color w:val="272727" w:themeColor="text1" w:themeTint="D8"/>
    </w:rPr>
  </w:style>
  <w:style w:type="paragraph" w:styleId="Title">
    <w:name w:val="Title"/>
    <w:basedOn w:val="Normal"/>
    <w:next w:val="Normal"/>
    <w:link w:val="TitleChar"/>
    <w:uiPriority w:val="10"/>
    <w:qFormat/>
    <w:rsid w:val="00652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7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77A"/>
    <w:pPr>
      <w:spacing w:before="160"/>
      <w:jc w:val="center"/>
    </w:pPr>
    <w:rPr>
      <w:i/>
      <w:iCs/>
      <w:color w:val="404040" w:themeColor="text1" w:themeTint="BF"/>
    </w:rPr>
  </w:style>
  <w:style w:type="character" w:customStyle="1" w:styleId="QuoteChar">
    <w:name w:val="Quote Char"/>
    <w:basedOn w:val="DefaultParagraphFont"/>
    <w:link w:val="Quote"/>
    <w:uiPriority w:val="29"/>
    <w:rsid w:val="0065277A"/>
    <w:rPr>
      <w:i/>
      <w:iCs/>
      <w:color w:val="404040" w:themeColor="text1" w:themeTint="BF"/>
    </w:rPr>
  </w:style>
  <w:style w:type="paragraph" w:styleId="ListParagraph">
    <w:name w:val="List Paragraph"/>
    <w:basedOn w:val="Normal"/>
    <w:uiPriority w:val="34"/>
    <w:qFormat/>
    <w:rsid w:val="0065277A"/>
    <w:pPr>
      <w:ind w:left="720"/>
      <w:contextualSpacing/>
    </w:pPr>
  </w:style>
  <w:style w:type="character" w:styleId="IntenseEmphasis">
    <w:name w:val="Intense Emphasis"/>
    <w:basedOn w:val="DefaultParagraphFont"/>
    <w:uiPriority w:val="21"/>
    <w:qFormat/>
    <w:rsid w:val="0065277A"/>
    <w:rPr>
      <w:i/>
      <w:iCs/>
      <w:color w:val="0F4761" w:themeColor="accent1" w:themeShade="BF"/>
    </w:rPr>
  </w:style>
  <w:style w:type="paragraph" w:styleId="IntenseQuote">
    <w:name w:val="Intense Quote"/>
    <w:basedOn w:val="Normal"/>
    <w:next w:val="Normal"/>
    <w:link w:val="IntenseQuoteChar"/>
    <w:uiPriority w:val="30"/>
    <w:qFormat/>
    <w:rsid w:val="00652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77A"/>
    <w:rPr>
      <w:i/>
      <w:iCs/>
      <w:color w:val="0F4761" w:themeColor="accent1" w:themeShade="BF"/>
    </w:rPr>
  </w:style>
  <w:style w:type="character" w:styleId="IntenseReference">
    <w:name w:val="Intense Reference"/>
    <w:basedOn w:val="DefaultParagraphFont"/>
    <w:uiPriority w:val="32"/>
    <w:qFormat/>
    <w:rsid w:val="006527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31A9FB2FB1C419A6E600C1A2BED8A" ma:contentTypeVersion="20" ma:contentTypeDescription="Create a new document." ma:contentTypeScope="" ma:versionID="d3df6eb652edff8cf2bb68f20c6c5efc">
  <xsd:schema xmlns:xsd="http://www.w3.org/2001/XMLSchema" xmlns:xs="http://www.w3.org/2001/XMLSchema" xmlns:p="http://schemas.microsoft.com/office/2006/metadata/properties" xmlns:ns1="http://schemas.microsoft.com/sharepoint/v3" xmlns:ns2="77fbd73f-28ea-453f-b3a6-cc272bb450c2" xmlns:ns3="01db1dc9-3e35-4c9d-86e6-3aef5c54239b" targetNamespace="http://schemas.microsoft.com/office/2006/metadata/properties" ma:root="true" ma:fieldsID="d3fd845adabd3d88e977f9a5ee0b6e4b" ns1:_="" ns2:_="" ns3:_="">
    <xsd:import namespace="http://schemas.microsoft.com/sharepoint/v3"/>
    <xsd:import namespace="77fbd73f-28ea-453f-b3a6-cc272bb450c2"/>
    <xsd:import namespace="01db1dc9-3e35-4c9d-86e6-3aef5c5423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bd73f-28ea-453f-b3a6-cc272bb450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127f55b-e388-461e-82cb-cd856478da7b}" ma:internalName="TaxCatchAll" ma:showField="CatchAllData" ma:web="77fbd73f-28ea-453f-b3a6-cc272bb450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b1dc9-3e35-4c9d-86e6-3aef5c5423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e2615cb-d209-4849-93db-a67378419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7fbd73f-28ea-453f-b3a6-cc272bb450c2" xsi:nil="true"/>
    <_ip_UnifiedCompliancePolicyProperties xmlns="http://schemas.microsoft.com/sharepoint/v3" xsi:nil="true"/>
    <lcf76f155ced4ddcb4097134ff3c332f xmlns="01db1dc9-3e35-4c9d-86e6-3aef5c5423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E94F36-61D7-4F3B-8853-A0E4D273CC29}"/>
</file>

<file path=customXml/itemProps2.xml><?xml version="1.0" encoding="utf-8"?>
<ds:datastoreItem xmlns:ds="http://schemas.openxmlformats.org/officeDocument/2006/customXml" ds:itemID="{56D8F10A-DBEB-47DB-85CA-A8272BA869FE}"/>
</file>

<file path=customXml/itemProps3.xml><?xml version="1.0" encoding="utf-8"?>
<ds:datastoreItem xmlns:ds="http://schemas.openxmlformats.org/officeDocument/2006/customXml" ds:itemID="{9B6474C2-2AA6-44C4-BFDD-05E78BD894AF}"/>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2173</Characters>
  <Application>Microsoft Office Word</Application>
  <DocSecurity>0</DocSecurity>
  <Lines>41</Lines>
  <Paragraphs>10</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Hudson</dc:creator>
  <cp:keywords/>
  <dc:description/>
  <cp:lastModifiedBy>Michael Hudson</cp:lastModifiedBy>
  <cp:revision>2</cp:revision>
  <dcterms:created xsi:type="dcterms:W3CDTF">2024-04-03T15:25:00Z</dcterms:created>
  <dcterms:modified xsi:type="dcterms:W3CDTF">2024-04-03T15:26:00Z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2c386d61-c4af-4174-aa79-8a634fd0c493</vt:lpwstr>
  </property>
  <property fmtid="{D5CDD505-2E9C-101B-9397-08002B2CF9AE}" pid="3" name="ContentTypeId">
    <vt:lpwstr>0x010100E5C31A9FB2FB1C419A6E600C1A2BED8A</vt:lpwstr>
  </property>
</Properties>
</file>